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E4" w:rsidRPr="001B2FE4" w:rsidRDefault="001B2FE4" w:rsidP="001B2FE4">
      <w:pPr>
        <w:widowControl/>
        <w:shd w:val="clear" w:color="auto" w:fill="FFFFFF"/>
        <w:spacing w:before="100" w:beforeAutospacing="1" w:after="100" w:afterAutospacing="1" w:line="400" w:lineRule="exact"/>
        <w:jc w:val="center"/>
        <w:rPr>
          <w:rFonts w:ascii="Simsun" w:eastAsia="宋体" w:hAnsi="Simsun" w:cs="宋体" w:hint="eastAsia"/>
          <w:color w:val="000000"/>
          <w:kern w:val="0"/>
          <w:sz w:val="30"/>
          <w:szCs w:val="30"/>
        </w:rPr>
      </w:pPr>
      <w:r w:rsidRPr="001B2FE4">
        <w:rPr>
          <w:rFonts w:ascii="_9ed1_4f53" w:eastAsia="宋体" w:hAnsi="_9ed1_4f53" w:cs="宋体"/>
          <w:b/>
          <w:bCs/>
          <w:color w:val="000000"/>
          <w:kern w:val="0"/>
          <w:sz w:val="30"/>
          <w:szCs w:val="30"/>
        </w:rPr>
        <w:t>江西省</w:t>
      </w:r>
      <w:r w:rsidRPr="001B2FE4">
        <w:rPr>
          <w:rFonts w:ascii="_9ed1_4f53" w:eastAsia="宋体" w:hAnsi="_9ed1_4f53" w:cs="宋体"/>
          <w:b/>
          <w:bCs/>
          <w:color w:val="000000"/>
          <w:kern w:val="0"/>
          <w:sz w:val="30"/>
          <w:szCs w:val="30"/>
        </w:rPr>
        <w:t>2018</w:t>
      </w:r>
      <w:r w:rsidRPr="001B2FE4">
        <w:rPr>
          <w:rFonts w:ascii="_9ed1_4f53" w:eastAsia="宋体" w:hAnsi="_9ed1_4f53" w:cs="宋体"/>
          <w:b/>
          <w:bCs/>
          <w:color w:val="000000"/>
          <w:kern w:val="0"/>
          <w:sz w:val="30"/>
          <w:szCs w:val="30"/>
        </w:rPr>
        <w:t>年普通高校专升本拟招生计划</w:t>
      </w:r>
    </w:p>
    <w:p w:rsidR="001B2FE4" w:rsidRPr="001B2FE4" w:rsidRDefault="001B2FE4" w:rsidP="001B2FE4">
      <w:pPr>
        <w:widowControl/>
        <w:shd w:val="clear" w:color="auto" w:fill="FFFFFF"/>
        <w:spacing w:before="100" w:beforeAutospacing="1" w:after="100" w:afterAutospacing="1" w:line="400" w:lineRule="exact"/>
        <w:ind w:firstLine="640"/>
        <w:rPr>
          <w:rFonts w:ascii="Simsun" w:eastAsia="宋体" w:hAnsi="Simsun" w:cs="宋体" w:hint="eastAsia"/>
          <w:color w:val="000000"/>
          <w:kern w:val="0"/>
          <w:sz w:val="30"/>
          <w:szCs w:val="30"/>
        </w:rPr>
      </w:pPr>
      <w:r w:rsidRPr="001B2FE4">
        <w:rPr>
          <w:rFonts w:ascii="_4eff_5b8b_GB2312" w:eastAsia="宋体" w:hAnsi="_4eff_5b8b_GB2312" w:cs="宋体"/>
          <w:color w:val="000000"/>
          <w:kern w:val="0"/>
          <w:sz w:val="30"/>
          <w:szCs w:val="30"/>
        </w:rPr>
        <w:t>高校全称（公章）：</w:t>
      </w:r>
      <w:r w:rsidRPr="001B2FE4">
        <w:rPr>
          <w:rFonts w:ascii="_4eff_5b8b_GB2312" w:eastAsia="宋体" w:hAnsi="_4eff_5b8b_GB2312" w:cs="宋体"/>
          <w:b/>
          <w:bCs/>
          <w:color w:val="000000"/>
          <w:kern w:val="0"/>
          <w:sz w:val="30"/>
          <w:szCs w:val="30"/>
        </w:rPr>
        <w:t>萍乡学院</w:t>
      </w:r>
      <w:r w:rsidRPr="001B2FE4">
        <w:rPr>
          <w:rFonts w:ascii="_4eff_5b8b_GB2312" w:eastAsia="宋体" w:hAnsi="_4eff_5b8b_GB2312" w:cs="宋体"/>
          <w:b/>
          <w:bCs/>
          <w:color w:val="000000"/>
          <w:kern w:val="0"/>
          <w:sz w:val="30"/>
          <w:szCs w:val="30"/>
        </w:rPr>
        <w:t>            </w:t>
      </w:r>
      <w:r w:rsidRPr="001B2FE4">
        <w:rPr>
          <w:rFonts w:ascii="_4eff_5b8b_GB2312" w:eastAsia="宋体" w:hAnsi="_4eff_5b8b_GB2312" w:cs="宋体"/>
          <w:color w:val="000000"/>
          <w:kern w:val="0"/>
          <w:sz w:val="30"/>
          <w:szCs w:val="30"/>
        </w:rPr>
        <w:t>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991"/>
        <w:gridCol w:w="5020"/>
      </w:tblGrid>
      <w:tr w:rsidR="001B2FE4" w:rsidRPr="001B2FE4" w:rsidTr="001B2FE4">
        <w:trPr>
          <w:trHeight w:val="679"/>
          <w:jc w:val="center"/>
        </w:trPr>
        <w:tc>
          <w:tcPr>
            <w:tcW w:w="2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FE4" w:rsidRPr="001B2FE4" w:rsidRDefault="001B2FE4" w:rsidP="001B2FE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1B2FE4">
              <w:rPr>
                <w:rFonts w:ascii="_4eff_5b8b_GB2312" w:eastAsia="宋体" w:hAnsi="_4eff_5b8b_GB2312" w:cs="宋体"/>
                <w:b/>
                <w:bCs/>
                <w:kern w:val="0"/>
                <w:sz w:val="30"/>
                <w:szCs w:val="30"/>
              </w:rPr>
              <w:t>专业类别</w:t>
            </w:r>
          </w:p>
        </w:tc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FE4" w:rsidRPr="001B2FE4" w:rsidRDefault="001B2FE4" w:rsidP="001B2FE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1B2FE4">
              <w:rPr>
                <w:rFonts w:ascii="_4eff_5b8b_GB2312" w:eastAsia="宋体" w:hAnsi="_4eff_5b8b_GB2312" w:cs="宋体"/>
                <w:b/>
                <w:bCs/>
                <w:kern w:val="0"/>
                <w:sz w:val="30"/>
                <w:szCs w:val="30"/>
              </w:rPr>
              <w:t>招生专业</w:t>
            </w:r>
          </w:p>
        </w:tc>
      </w:tr>
      <w:tr w:rsidR="001B2FE4" w:rsidRPr="001B2FE4" w:rsidTr="001B2FE4">
        <w:trPr>
          <w:trHeight w:val="397"/>
          <w:jc w:val="center"/>
        </w:trPr>
        <w:tc>
          <w:tcPr>
            <w:tcW w:w="2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FE4" w:rsidRPr="001B2FE4" w:rsidRDefault="001B2FE4" w:rsidP="001B2FE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bookmarkStart w:id="0" w:name="_Hlk382383022"/>
            <w:bookmarkEnd w:id="0"/>
            <w:r w:rsidRPr="001B2FE4">
              <w:rPr>
                <w:rFonts w:ascii="_4eff_5b8b_GB2312" w:eastAsia="宋体" w:hAnsi="_4eff_5b8b_GB2312" w:cs="宋体"/>
                <w:kern w:val="0"/>
                <w:sz w:val="30"/>
                <w:szCs w:val="30"/>
              </w:rPr>
              <w:t>文史类</w:t>
            </w:r>
          </w:p>
        </w:tc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FE4" w:rsidRPr="001B2FE4" w:rsidRDefault="001B2FE4" w:rsidP="001B2FE4">
            <w:pPr>
              <w:widowControl/>
              <w:spacing w:before="100" w:beforeAutospacing="1" w:after="100" w:afterAutospacing="1" w:line="400" w:lineRule="exac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1B2FE4">
              <w:rPr>
                <w:rFonts w:ascii="_4eff_5b8b_GB2312" w:eastAsia="宋体" w:hAnsi="_4eff_5b8b_GB2312" w:cs="宋体"/>
                <w:kern w:val="0"/>
                <w:sz w:val="30"/>
                <w:szCs w:val="30"/>
              </w:rPr>
              <w:t>1.</w:t>
            </w:r>
            <w:r w:rsidRPr="001B2FE4">
              <w:rPr>
                <w:rFonts w:ascii="_4eff_5b8b_GB2312" w:eastAsia="宋体" w:hAnsi="_4eff_5b8b_GB2312" w:cs="宋体"/>
                <w:kern w:val="0"/>
                <w:sz w:val="30"/>
                <w:szCs w:val="30"/>
              </w:rPr>
              <w:t>汉语言文学</w:t>
            </w:r>
          </w:p>
        </w:tc>
      </w:tr>
      <w:tr w:rsidR="001B2FE4" w:rsidRPr="001B2FE4" w:rsidTr="001B2FE4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FE4" w:rsidRPr="001B2FE4" w:rsidRDefault="001B2FE4" w:rsidP="001B2FE4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FE4" w:rsidRPr="001B2FE4" w:rsidRDefault="001B2FE4" w:rsidP="001B2FE4">
            <w:pPr>
              <w:widowControl/>
              <w:spacing w:before="100" w:beforeAutospacing="1" w:after="100" w:afterAutospacing="1" w:line="400" w:lineRule="exac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1B2FE4">
              <w:rPr>
                <w:rFonts w:ascii="_4eff_5b8b_GB2312" w:eastAsia="宋体" w:hAnsi="_4eff_5b8b_GB2312" w:cs="宋体"/>
                <w:kern w:val="0"/>
                <w:sz w:val="30"/>
                <w:szCs w:val="30"/>
              </w:rPr>
              <w:t>2.</w:t>
            </w:r>
            <w:r w:rsidRPr="001B2FE4">
              <w:rPr>
                <w:rFonts w:ascii="_4eff_5b8b_GB2312" w:eastAsia="宋体" w:hAnsi="_4eff_5b8b_GB2312" w:cs="宋体"/>
                <w:kern w:val="0"/>
                <w:sz w:val="30"/>
                <w:szCs w:val="30"/>
              </w:rPr>
              <w:t>小学教育</w:t>
            </w:r>
          </w:p>
        </w:tc>
      </w:tr>
      <w:tr w:rsidR="001B2FE4" w:rsidRPr="001B2FE4" w:rsidTr="001B2FE4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FE4" w:rsidRPr="001B2FE4" w:rsidRDefault="001B2FE4" w:rsidP="001B2FE4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FE4" w:rsidRPr="001B2FE4" w:rsidRDefault="001B2FE4" w:rsidP="001B2FE4">
            <w:pPr>
              <w:widowControl/>
              <w:spacing w:before="100" w:beforeAutospacing="1" w:after="100" w:afterAutospacing="1" w:line="400" w:lineRule="exac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1B2FE4">
              <w:rPr>
                <w:rFonts w:ascii="_4eff_5b8b_GB2312" w:eastAsia="宋体" w:hAnsi="_4eff_5b8b_GB2312" w:cs="宋体"/>
                <w:kern w:val="0"/>
                <w:sz w:val="30"/>
                <w:szCs w:val="30"/>
              </w:rPr>
              <w:t>3.</w:t>
            </w:r>
            <w:r w:rsidRPr="001B2FE4">
              <w:rPr>
                <w:rFonts w:ascii="_4eff_5b8b_GB2312" w:eastAsia="宋体" w:hAnsi="_4eff_5b8b_GB2312" w:cs="宋体"/>
                <w:kern w:val="0"/>
                <w:sz w:val="30"/>
                <w:szCs w:val="30"/>
              </w:rPr>
              <w:t>学前教育</w:t>
            </w:r>
          </w:p>
        </w:tc>
      </w:tr>
      <w:tr w:rsidR="001B2FE4" w:rsidRPr="001B2FE4" w:rsidTr="001B2FE4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FE4" w:rsidRPr="001B2FE4" w:rsidRDefault="001B2FE4" w:rsidP="001B2FE4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FE4" w:rsidRPr="001B2FE4" w:rsidRDefault="001B2FE4" w:rsidP="001B2FE4">
            <w:pPr>
              <w:widowControl/>
              <w:spacing w:before="100" w:beforeAutospacing="1" w:after="100" w:afterAutospacing="1" w:line="400" w:lineRule="exac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1B2FE4">
              <w:rPr>
                <w:rFonts w:ascii="_4eff_5b8b_GB2312" w:eastAsia="宋体" w:hAnsi="_4eff_5b8b_GB2312" w:cs="宋体"/>
                <w:kern w:val="0"/>
                <w:sz w:val="30"/>
                <w:szCs w:val="30"/>
              </w:rPr>
              <w:t>4.</w:t>
            </w:r>
            <w:r w:rsidRPr="001B2FE4">
              <w:rPr>
                <w:rFonts w:ascii="_4eff_5b8b_GB2312" w:eastAsia="宋体" w:hAnsi="_4eff_5b8b_GB2312" w:cs="宋体"/>
                <w:kern w:val="0"/>
                <w:sz w:val="30"/>
                <w:szCs w:val="30"/>
              </w:rPr>
              <w:t>思想政治教育</w:t>
            </w:r>
          </w:p>
        </w:tc>
      </w:tr>
      <w:tr w:rsidR="001B2FE4" w:rsidRPr="001B2FE4" w:rsidTr="001B2FE4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FE4" w:rsidRPr="001B2FE4" w:rsidRDefault="001B2FE4" w:rsidP="001B2FE4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FE4" w:rsidRPr="001B2FE4" w:rsidRDefault="001B2FE4" w:rsidP="001B2FE4">
            <w:pPr>
              <w:widowControl/>
              <w:spacing w:before="100" w:beforeAutospacing="1" w:after="100" w:afterAutospacing="1" w:line="400" w:lineRule="exac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1B2FE4">
              <w:rPr>
                <w:rFonts w:ascii="_4eff_5b8b_GB2312" w:eastAsia="宋体" w:hAnsi="_4eff_5b8b_GB2312" w:cs="宋体"/>
                <w:kern w:val="0"/>
                <w:sz w:val="30"/>
                <w:szCs w:val="30"/>
              </w:rPr>
              <w:t>5.</w:t>
            </w:r>
            <w:r w:rsidRPr="001B2FE4">
              <w:rPr>
                <w:rFonts w:ascii="_4eff_5b8b_GB2312" w:eastAsia="宋体" w:hAnsi="_4eff_5b8b_GB2312" w:cs="宋体"/>
                <w:kern w:val="0"/>
                <w:sz w:val="30"/>
                <w:szCs w:val="30"/>
              </w:rPr>
              <w:t>财务管理</w:t>
            </w:r>
          </w:p>
        </w:tc>
      </w:tr>
      <w:tr w:rsidR="001B2FE4" w:rsidRPr="001B2FE4" w:rsidTr="001B2FE4">
        <w:trPr>
          <w:trHeight w:val="397"/>
          <w:jc w:val="center"/>
        </w:trPr>
        <w:tc>
          <w:tcPr>
            <w:tcW w:w="2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FE4" w:rsidRPr="001B2FE4" w:rsidRDefault="001B2FE4" w:rsidP="001B2FE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1B2FE4">
              <w:rPr>
                <w:rFonts w:ascii="_4eff_5b8b_GB2312" w:eastAsia="宋体" w:hAnsi="_4eff_5b8b_GB2312" w:cs="宋体"/>
                <w:kern w:val="0"/>
                <w:sz w:val="30"/>
                <w:szCs w:val="30"/>
              </w:rPr>
              <w:t> </w:t>
            </w:r>
            <w:r w:rsidRPr="001B2FE4">
              <w:rPr>
                <w:rFonts w:ascii="_4eff_5b8b_GB2312" w:eastAsia="宋体" w:hAnsi="_4eff_5b8b_GB2312" w:cs="宋体"/>
                <w:kern w:val="0"/>
                <w:sz w:val="30"/>
                <w:szCs w:val="30"/>
              </w:rPr>
              <w:t>理工类</w:t>
            </w:r>
          </w:p>
        </w:tc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FE4" w:rsidRPr="001B2FE4" w:rsidRDefault="001B2FE4" w:rsidP="001B2FE4">
            <w:pPr>
              <w:widowControl/>
              <w:spacing w:before="100" w:beforeAutospacing="1" w:after="100" w:afterAutospacing="1" w:line="400" w:lineRule="exac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1B2FE4">
              <w:rPr>
                <w:rFonts w:ascii="_4eff_5b8b_GB2312" w:eastAsia="宋体" w:hAnsi="_4eff_5b8b_GB2312" w:cs="宋体"/>
                <w:kern w:val="0"/>
                <w:sz w:val="30"/>
                <w:szCs w:val="30"/>
              </w:rPr>
              <w:t>1.</w:t>
            </w:r>
            <w:r w:rsidRPr="001B2FE4">
              <w:rPr>
                <w:rFonts w:ascii="_4eff_5b8b_GB2312" w:eastAsia="宋体" w:hAnsi="_4eff_5b8b_GB2312" w:cs="宋体"/>
                <w:kern w:val="0"/>
                <w:sz w:val="30"/>
                <w:szCs w:val="30"/>
              </w:rPr>
              <w:t>机械设计制造及其自动化</w:t>
            </w:r>
          </w:p>
        </w:tc>
      </w:tr>
      <w:tr w:rsidR="001B2FE4" w:rsidRPr="001B2FE4" w:rsidTr="001B2FE4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FE4" w:rsidRPr="001B2FE4" w:rsidRDefault="001B2FE4" w:rsidP="001B2FE4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FE4" w:rsidRPr="001B2FE4" w:rsidRDefault="001B2FE4" w:rsidP="001B2FE4">
            <w:pPr>
              <w:widowControl/>
              <w:spacing w:before="100" w:beforeAutospacing="1" w:after="100" w:afterAutospacing="1" w:line="400" w:lineRule="exac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1B2FE4">
              <w:rPr>
                <w:rFonts w:ascii="_4eff_5b8b_GB2312" w:eastAsia="宋体" w:hAnsi="_4eff_5b8b_GB2312" w:cs="宋体"/>
                <w:kern w:val="0"/>
                <w:sz w:val="30"/>
                <w:szCs w:val="30"/>
              </w:rPr>
              <w:t>2.</w:t>
            </w:r>
            <w:r w:rsidRPr="001B2FE4">
              <w:rPr>
                <w:rFonts w:ascii="_4eff_5b8b_GB2312" w:eastAsia="宋体" w:hAnsi="_4eff_5b8b_GB2312" w:cs="宋体"/>
                <w:kern w:val="0"/>
                <w:sz w:val="30"/>
                <w:szCs w:val="30"/>
              </w:rPr>
              <w:t>电子信息工程</w:t>
            </w:r>
          </w:p>
        </w:tc>
      </w:tr>
      <w:tr w:rsidR="001B2FE4" w:rsidRPr="001B2FE4" w:rsidTr="001B2FE4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FE4" w:rsidRPr="001B2FE4" w:rsidRDefault="001B2FE4" w:rsidP="001B2FE4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FE4" w:rsidRPr="001B2FE4" w:rsidRDefault="001B2FE4" w:rsidP="001B2FE4">
            <w:pPr>
              <w:widowControl/>
              <w:spacing w:before="100" w:beforeAutospacing="1" w:after="100" w:afterAutospacing="1" w:line="400" w:lineRule="exac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1B2FE4">
              <w:rPr>
                <w:rFonts w:ascii="_4eff_5b8b_GB2312" w:eastAsia="宋体" w:hAnsi="_4eff_5b8b_GB2312" w:cs="宋体"/>
                <w:kern w:val="0"/>
                <w:sz w:val="30"/>
                <w:szCs w:val="30"/>
              </w:rPr>
              <w:t>3.</w:t>
            </w:r>
            <w:r w:rsidRPr="001B2FE4">
              <w:rPr>
                <w:rFonts w:ascii="_4eff_5b8b_GB2312" w:eastAsia="宋体" w:hAnsi="_4eff_5b8b_GB2312" w:cs="宋体"/>
                <w:kern w:val="0"/>
                <w:sz w:val="30"/>
                <w:szCs w:val="30"/>
              </w:rPr>
              <w:t>无机非金属材料工程</w:t>
            </w:r>
          </w:p>
        </w:tc>
      </w:tr>
      <w:tr w:rsidR="001B2FE4" w:rsidRPr="001B2FE4" w:rsidTr="001B2FE4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FE4" w:rsidRPr="001B2FE4" w:rsidRDefault="001B2FE4" w:rsidP="001B2FE4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FE4" w:rsidRPr="001B2FE4" w:rsidRDefault="001B2FE4" w:rsidP="001B2FE4">
            <w:pPr>
              <w:widowControl/>
              <w:spacing w:before="100" w:beforeAutospacing="1" w:after="100" w:afterAutospacing="1" w:line="400" w:lineRule="exac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1B2FE4">
              <w:rPr>
                <w:rFonts w:ascii="_4eff_5b8b_GB2312" w:eastAsia="宋体" w:hAnsi="_4eff_5b8b_GB2312" w:cs="宋体"/>
                <w:kern w:val="0"/>
                <w:sz w:val="30"/>
                <w:szCs w:val="30"/>
              </w:rPr>
              <w:t>4.</w:t>
            </w:r>
            <w:r w:rsidRPr="001B2FE4">
              <w:rPr>
                <w:rFonts w:ascii="_4eff_5b8b_GB2312" w:eastAsia="宋体" w:hAnsi="_4eff_5b8b_GB2312" w:cs="宋体"/>
                <w:kern w:val="0"/>
                <w:sz w:val="30"/>
                <w:szCs w:val="30"/>
              </w:rPr>
              <w:t>应用化学</w:t>
            </w:r>
          </w:p>
        </w:tc>
      </w:tr>
      <w:tr w:rsidR="001B2FE4" w:rsidRPr="001B2FE4" w:rsidTr="001B2FE4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FE4" w:rsidRPr="001B2FE4" w:rsidRDefault="001B2FE4" w:rsidP="001B2FE4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FE4" w:rsidRPr="001B2FE4" w:rsidRDefault="001B2FE4" w:rsidP="001B2FE4">
            <w:pPr>
              <w:widowControl/>
              <w:spacing w:before="100" w:beforeAutospacing="1" w:after="100" w:afterAutospacing="1" w:line="400" w:lineRule="exac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1B2FE4">
              <w:rPr>
                <w:rFonts w:ascii="_4eff_5b8b_GB2312" w:eastAsia="宋体" w:hAnsi="_4eff_5b8b_GB2312" w:cs="宋体"/>
                <w:kern w:val="0"/>
                <w:sz w:val="30"/>
                <w:szCs w:val="30"/>
              </w:rPr>
              <w:t>5.</w:t>
            </w:r>
            <w:r w:rsidRPr="001B2FE4">
              <w:rPr>
                <w:rFonts w:ascii="_4eff_5b8b_GB2312" w:eastAsia="宋体" w:hAnsi="_4eff_5b8b_GB2312" w:cs="宋体"/>
                <w:kern w:val="0"/>
                <w:sz w:val="30"/>
                <w:szCs w:val="30"/>
              </w:rPr>
              <w:t>数学与应用数学</w:t>
            </w:r>
          </w:p>
        </w:tc>
      </w:tr>
      <w:tr w:rsidR="001B2FE4" w:rsidRPr="001B2FE4" w:rsidTr="001B2FE4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FE4" w:rsidRPr="001B2FE4" w:rsidRDefault="001B2FE4" w:rsidP="001B2FE4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FE4" w:rsidRPr="001B2FE4" w:rsidRDefault="001B2FE4" w:rsidP="001B2FE4">
            <w:pPr>
              <w:widowControl/>
              <w:spacing w:before="100" w:beforeAutospacing="1" w:after="100" w:afterAutospacing="1" w:line="400" w:lineRule="exac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1B2FE4">
              <w:rPr>
                <w:rFonts w:ascii="_4eff_5b8b_GB2312" w:eastAsia="宋体" w:hAnsi="_4eff_5b8b_GB2312" w:cs="宋体"/>
                <w:kern w:val="0"/>
                <w:sz w:val="30"/>
                <w:szCs w:val="30"/>
              </w:rPr>
              <w:t>6.</w:t>
            </w:r>
            <w:r w:rsidRPr="001B2FE4">
              <w:rPr>
                <w:rFonts w:ascii="_4eff_5b8b_GB2312" w:eastAsia="宋体" w:hAnsi="_4eff_5b8b_GB2312" w:cs="宋体"/>
                <w:kern w:val="0"/>
                <w:sz w:val="30"/>
                <w:szCs w:val="30"/>
              </w:rPr>
              <w:t>工程造价</w:t>
            </w:r>
          </w:p>
        </w:tc>
      </w:tr>
      <w:tr w:rsidR="001B2FE4" w:rsidRPr="001B2FE4" w:rsidTr="001B2FE4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FE4" w:rsidRPr="001B2FE4" w:rsidRDefault="001B2FE4" w:rsidP="001B2FE4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FE4" w:rsidRPr="001B2FE4" w:rsidRDefault="001B2FE4" w:rsidP="001B2FE4">
            <w:pPr>
              <w:widowControl/>
              <w:spacing w:before="100" w:beforeAutospacing="1" w:after="100" w:afterAutospacing="1" w:line="400" w:lineRule="exac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1B2FE4">
              <w:rPr>
                <w:rFonts w:ascii="_4eff_5b8b_GB2312" w:eastAsia="宋体" w:hAnsi="_4eff_5b8b_GB2312" w:cs="宋体"/>
                <w:kern w:val="0"/>
                <w:sz w:val="30"/>
                <w:szCs w:val="30"/>
              </w:rPr>
              <w:t>7.</w:t>
            </w:r>
            <w:r w:rsidRPr="001B2FE4">
              <w:rPr>
                <w:rFonts w:ascii="_4eff_5b8b_GB2312" w:eastAsia="宋体" w:hAnsi="_4eff_5b8b_GB2312" w:cs="宋体"/>
                <w:kern w:val="0"/>
                <w:sz w:val="30"/>
                <w:szCs w:val="30"/>
              </w:rPr>
              <w:t>软件工程</w:t>
            </w:r>
          </w:p>
        </w:tc>
      </w:tr>
      <w:tr w:rsidR="001B2FE4" w:rsidRPr="001B2FE4" w:rsidTr="001B2FE4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FE4" w:rsidRPr="001B2FE4" w:rsidRDefault="001B2FE4" w:rsidP="001B2FE4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FE4" w:rsidRPr="001B2FE4" w:rsidRDefault="001B2FE4" w:rsidP="001B2FE4">
            <w:pPr>
              <w:widowControl/>
              <w:spacing w:before="100" w:beforeAutospacing="1" w:after="100" w:afterAutospacing="1" w:line="400" w:lineRule="exac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1B2FE4">
              <w:rPr>
                <w:rFonts w:ascii="_4eff_5b8b_GB2312" w:eastAsia="宋体" w:hAnsi="_4eff_5b8b_GB2312" w:cs="宋体"/>
                <w:kern w:val="0"/>
                <w:sz w:val="30"/>
                <w:szCs w:val="30"/>
              </w:rPr>
              <w:t>8.</w:t>
            </w:r>
            <w:r w:rsidRPr="001B2FE4">
              <w:rPr>
                <w:rFonts w:ascii="_4eff_5b8b_GB2312" w:eastAsia="宋体" w:hAnsi="_4eff_5b8b_GB2312" w:cs="宋体"/>
                <w:kern w:val="0"/>
                <w:sz w:val="30"/>
                <w:szCs w:val="30"/>
              </w:rPr>
              <w:t>电子商务</w:t>
            </w:r>
          </w:p>
        </w:tc>
      </w:tr>
      <w:tr w:rsidR="001B2FE4" w:rsidRPr="001B2FE4" w:rsidTr="001B2FE4">
        <w:trPr>
          <w:trHeight w:val="397"/>
          <w:jc w:val="center"/>
        </w:trPr>
        <w:tc>
          <w:tcPr>
            <w:tcW w:w="2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FE4" w:rsidRPr="001B2FE4" w:rsidRDefault="001B2FE4" w:rsidP="001B2FE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1B2FE4">
              <w:rPr>
                <w:rFonts w:ascii="_4eff_5b8b_GB2312" w:eastAsia="宋体" w:hAnsi="_4eff_5b8b_GB2312" w:cs="宋体"/>
                <w:kern w:val="0"/>
                <w:sz w:val="30"/>
                <w:szCs w:val="30"/>
              </w:rPr>
              <w:t>艺术类</w:t>
            </w:r>
          </w:p>
        </w:tc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FE4" w:rsidRPr="001B2FE4" w:rsidRDefault="001B2FE4" w:rsidP="001B2FE4">
            <w:pPr>
              <w:widowControl/>
              <w:spacing w:before="100" w:beforeAutospacing="1" w:after="100" w:afterAutospacing="1" w:line="400" w:lineRule="exac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1B2FE4">
              <w:rPr>
                <w:rFonts w:ascii="_4eff_5b8b_GB2312" w:eastAsia="宋体" w:hAnsi="_4eff_5b8b_GB2312" w:cs="宋体"/>
                <w:kern w:val="0"/>
                <w:sz w:val="30"/>
                <w:szCs w:val="30"/>
              </w:rPr>
              <w:t>1.</w:t>
            </w:r>
            <w:r w:rsidRPr="001B2FE4">
              <w:rPr>
                <w:rFonts w:ascii="_4eff_5b8b_GB2312" w:eastAsia="宋体" w:hAnsi="_4eff_5b8b_GB2312" w:cs="宋体"/>
                <w:kern w:val="0"/>
                <w:sz w:val="30"/>
                <w:szCs w:val="30"/>
              </w:rPr>
              <w:t>视觉传达设计</w:t>
            </w:r>
          </w:p>
        </w:tc>
      </w:tr>
      <w:tr w:rsidR="001B2FE4" w:rsidRPr="001B2FE4" w:rsidTr="001B2FE4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FE4" w:rsidRPr="001B2FE4" w:rsidRDefault="001B2FE4" w:rsidP="001B2FE4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FE4" w:rsidRPr="001B2FE4" w:rsidRDefault="001B2FE4" w:rsidP="001B2FE4">
            <w:pPr>
              <w:widowControl/>
              <w:spacing w:before="100" w:beforeAutospacing="1" w:after="100" w:afterAutospacing="1" w:line="400" w:lineRule="exac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1B2FE4">
              <w:rPr>
                <w:rFonts w:ascii="_4eff_5b8b_GB2312" w:eastAsia="宋体" w:hAnsi="_4eff_5b8b_GB2312" w:cs="宋体"/>
                <w:kern w:val="0"/>
                <w:sz w:val="30"/>
                <w:szCs w:val="30"/>
              </w:rPr>
              <w:t>2.</w:t>
            </w:r>
            <w:r w:rsidRPr="001B2FE4">
              <w:rPr>
                <w:rFonts w:ascii="_4eff_5b8b_GB2312" w:eastAsia="宋体" w:hAnsi="_4eff_5b8b_GB2312" w:cs="宋体"/>
                <w:kern w:val="0"/>
                <w:sz w:val="30"/>
                <w:szCs w:val="30"/>
              </w:rPr>
              <w:t>音乐学</w:t>
            </w:r>
          </w:p>
        </w:tc>
      </w:tr>
      <w:tr w:rsidR="001B2FE4" w:rsidRPr="001B2FE4" w:rsidTr="001B2FE4">
        <w:trPr>
          <w:trHeight w:val="397"/>
          <w:jc w:val="center"/>
        </w:trPr>
        <w:tc>
          <w:tcPr>
            <w:tcW w:w="2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FE4" w:rsidRPr="001B2FE4" w:rsidRDefault="001B2FE4" w:rsidP="001B2FE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1B2FE4">
              <w:rPr>
                <w:rFonts w:ascii="_4eff_5b8b_GB2312" w:eastAsia="宋体" w:hAnsi="_4eff_5b8b_GB2312" w:cs="宋体"/>
                <w:kern w:val="0"/>
                <w:sz w:val="30"/>
                <w:szCs w:val="30"/>
              </w:rPr>
              <w:t>外语类</w:t>
            </w:r>
          </w:p>
        </w:tc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FE4" w:rsidRPr="001B2FE4" w:rsidRDefault="001B2FE4" w:rsidP="001B2FE4">
            <w:pPr>
              <w:widowControl/>
              <w:spacing w:before="100" w:beforeAutospacing="1" w:after="100" w:afterAutospacing="1" w:line="400" w:lineRule="exac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1B2FE4">
              <w:rPr>
                <w:rFonts w:ascii="_4eff_5b8b_GB2312" w:eastAsia="宋体" w:hAnsi="_4eff_5b8b_GB2312" w:cs="宋体"/>
                <w:kern w:val="0"/>
                <w:sz w:val="30"/>
                <w:szCs w:val="30"/>
              </w:rPr>
              <w:t>1.</w:t>
            </w:r>
            <w:r w:rsidRPr="001B2FE4">
              <w:rPr>
                <w:rFonts w:ascii="_4eff_5b8b_GB2312" w:eastAsia="宋体" w:hAnsi="_4eff_5b8b_GB2312" w:cs="宋体"/>
                <w:kern w:val="0"/>
                <w:sz w:val="30"/>
                <w:szCs w:val="30"/>
              </w:rPr>
              <w:t>英</w:t>
            </w:r>
            <w:r w:rsidRPr="001B2FE4">
              <w:rPr>
                <w:rFonts w:ascii="_4eff_5b8b_GB2312" w:eastAsia="宋体" w:hAnsi="_4eff_5b8b_GB2312" w:cs="宋体"/>
                <w:kern w:val="0"/>
                <w:sz w:val="30"/>
                <w:szCs w:val="30"/>
              </w:rPr>
              <w:t>  </w:t>
            </w:r>
            <w:r w:rsidRPr="001B2FE4">
              <w:rPr>
                <w:rFonts w:ascii="_4eff_5b8b_GB2312" w:eastAsia="宋体" w:hAnsi="_4eff_5b8b_GB2312" w:cs="宋体"/>
                <w:kern w:val="0"/>
                <w:sz w:val="30"/>
                <w:szCs w:val="30"/>
              </w:rPr>
              <w:t>语</w:t>
            </w:r>
          </w:p>
        </w:tc>
      </w:tr>
      <w:tr w:rsidR="001B2FE4" w:rsidRPr="001B2FE4" w:rsidTr="001B2FE4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FE4" w:rsidRPr="001B2FE4" w:rsidRDefault="001B2FE4" w:rsidP="001B2FE4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FE4" w:rsidRPr="001B2FE4" w:rsidRDefault="001B2FE4" w:rsidP="001B2FE4">
            <w:pPr>
              <w:widowControl/>
              <w:spacing w:before="100" w:beforeAutospacing="1" w:after="100" w:afterAutospacing="1" w:line="400" w:lineRule="exac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1B2FE4">
              <w:rPr>
                <w:rFonts w:ascii="_4eff_5b8b_GB2312" w:eastAsia="宋体" w:hAnsi="_4eff_5b8b_GB2312" w:cs="宋体"/>
                <w:kern w:val="0"/>
                <w:sz w:val="30"/>
                <w:szCs w:val="30"/>
              </w:rPr>
              <w:t>2.</w:t>
            </w:r>
            <w:r w:rsidRPr="001B2FE4">
              <w:rPr>
                <w:rFonts w:ascii="_4eff_5b8b_GB2312" w:eastAsia="宋体" w:hAnsi="_4eff_5b8b_GB2312" w:cs="宋体"/>
                <w:kern w:val="0"/>
                <w:sz w:val="30"/>
                <w:szCs w:val="30"/>
              </w:rPr>
              <w:t>商务英语</w:t>
            </w:r>
          </w:p>
        </w:tc>
      </w:tr>
      <w:tr w:rsidR="001B2FE4" w:rsidRPr="001B2FE4" w:rsidTr="001B2FE4">
        <w:trPr>
          <w:trHeight w:val="397"/>
          <w:jc w:val="center"/>
        </w:trPr>
        <w:tc>
          <w:tcPr>
            <w:tcW w:w="2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FE4" w:rsidRPr="001B2FE4" w:rsidRDefault="001B2FE4" w:rsidP="001B2FE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1B2FE4">
              <w:rPr>
                <w:rFonts w:ascii="_4eff_5b8b_GB2312" w:eastAsia="宋体" w:hAnsi="_4eff_5b8b_GB2312" w:cs="宋体"/>
                <w:kern w:val="0"/>
                <w:sz w:val="30"/>
                <w:szCs w:val="30"/>
              </w:rPr>
              <w:t>体育类</w:t>
            </w:r>
          </w:p>
        </w:tc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FE4" w:rsidRPr="001B2FE4" w:rsidRDefault="001B2FE4" w:rsidP="001B2FE4">
            <w:pPr>
              <w:widowControl/>
              <w:spacing w:before="100" w:beforeAutospacing="1" w:after="100" w:afterAutospacing="1" w:line="400" w:lineRule="exac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1B2FE4">
              <w:rPr>
                <w:rFonts w:ascii="_4eff_5b8b_GB2312" w:eastAsia="宋体" w:hAnsi="_4eff_5b8b_GB2312" w:cs="宋体"/>
                <w:kern w:val="0"/>
                <w:sz w:val="30"/>
                <w:szCs w:val="30"/>
              </w:rPr>
              <w:t>1.</w:t>
            </w:r>
            <w:r w:rsidRPr="001B2FE4">
              <w:rPr>
                <w:rFonts w:ascii="_4eff_5b8b_GB2312" w:eastAsia="宋体" w:hAnsi="_4eff_5b8b_GB2312" w:cs="宋体"/>
                <w:kern w:val="0"/>
                <w:sz w:val="30"/>
                <w:szCs w:val="30"/>
              </w:rPr>
              <w:t>社会体育指导与管理</w:t>
            </w:r>
          </w:p>
        </w:tc>
      </w:tr>
      <w:tr w:rsidR="001B2FE4" w:rsidRPr="001B2FE4" w:rsidTr="001B2FE4">
        <w:trPr>
          <w:trHeight w:val="397"/>
          <w:jc w:val="center"/>
        </w:trPr>
        <w:tc>
          <w:tcPr>
            <w:tcW w:w="2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FE4" w:rsidRPr="001B2FE4" w:rsidRDefault="001B2FE4" w:rsidP="001B2FE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1B2FE4">
              <w:rPr>
                <w:rFonts w:ascii="_4eff_5b8b_GB2312" w:eastAsia="宋体" w:hAnsi="_4eff_5b8b_GB2312" w:cs="宋体"/>
                <w:kern w:val="0"/>
                <w:sz w:val="30"/>
                <w:szCs w:val="30"/>
              </w:rPr>
              <w:t>拟申报计划数</w:t>
            </w:r>
          </w:p>
        </w:tc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FE4" w:rsidRPr="001B2FE4" w:rsidRDefault="001B2FE4" w:rsidP="001B2FE4">
            <w:pPr>
              <w:widowControl/>
              <w:spacing w:before="100" w:beforeAutospacing="1" w:after="100" w:afterAutospacing="1" w:line="400" w:lineRule="exact"/>
              <w:ind w:firstLine="16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1B2FE4">
              <w:rPr>
                <w:rFonts w:ascii="_4eff_5b8b_GB2312" w:eastAsia="宋体" w:hAnsi="_4eff_5b8b_GB2312" w:cs="宋体"/>
                <w:kern w:val="0"/>
                <w:sz w:val="30"/>
                <w:szCs w:val="30"/>
              </w:rPr>
              <w:t>90</w:t>
            </w:r>
          </w:p>
        </w:tc>
      </w:tr>
    </w:tbl>
    <w:p w:rsidR="0025561E" w:rsidRPr="001B2FE4" w:rsidRDefault="0025561E" w:rsidP="001B2FE4">
      <w:pPr>
        <w:spacing w:line="400" w:lineRule="exact"/>
        <w:rPr>
          <w:sz w:val="30"/>
          <w:szCs w:val="30"/>
        </w:rPr>
      </w:pPr>
    </w:p>
    <w:sectPr w:rsidR="0025561E" w:rsidRPr="001B2FE4" w:rsidSect="00255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_9ed1_4f5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_4eff_5b8b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2FE4"/>
    <w:rsid w:val="001B2FE4"/>
    <w:rsid w:val="0025561E"/>
    <w:rsid w:val="00490699"/>
    <w:rsid w:val="00553627"/>
    <w:rsid w:val="00623290"/>
    <w:rsid w:val="0063518C"/>
    <w:rsid w:val="00813D1D"/>
    <w:rsid w:val="008A1F82"/>
    <w:rsid w:val="00A00C8E"/>
    <w:rsid w:val="00E97BBA"/>
    <w:rsid w:val="00F8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2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李小桃</dc:creator>
  <cp:lastModifiedBy>李小桃</cp:lastModifiedBy>
  <cp:revision>3</cp:revision>
  <dcterms:created xsi:type="dcterms:W3CDTF">2018-03-20T01:42:00Z</dcterms:created>
  <dcterms:modified xsi:type="dcterms:W3CDTF">2018-04-24T06:51:00Z</dcterms:modified>
</cp:coreProperties>
</file>