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sz w:val="32"/>
          <w:szCs w:val="32"/>
        </w:rPr>
      </w:pPr>
      <w:r>
        <w:rPr>
          <w:rFonts w:hint="eastAsia" w:ascii="黑体" w:hAnsi="黑体" w:eastAsia="黑体"/>
          <w:sz w:val="32"/>
          <w:szCs w:val="32"/>
        </w:rPr>
        <w:t>附件1</w:t>
      </w:r>
    </w:p>
    <w:p>
      <w:pPr>
        <w:spacing w:line="580" w:lineRule="exact"/>
        <w:jc w:val="left"/>
        <w:rPr>
          <w:rFonts w:hint="eastAsia" w:ascii="黑体" w:hAnsi="黑体" w:eastAsia="黑体"/>
          <w:sz w:val="32"/>
          <w:szCs w:val="32"/>
        </w:rPr>
      </w:pPr>
    </w:p>
    <w:p>
      <w:pPr>
        <w:spacing w:line="580" w:lineRule="exact"/>
        <w:jc w:val="center"/>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江西省2021年普通高校招生美术与设计学类专业统一考试大纲</w:t>
      </w:r>
      <w:bookmarkEnd w:id="0"/>
    </w:p>
    <w:p>
      <w:pPr>
        <w:spacing w:line="580" w:lineRule="exact"/>
        <w:jc w:val="center"/>
        <w:rPr>
          <w:rFonts w:hint="eastAsia" w:ascii="楷体_GB2312" w:hAnsi="仿宋" w:eastAsia="楷体_GB2312"/>
          <w:sz w:val="32"/>
          <w:szCs w:val="32"/>
        </w:rPr>
      </w:pPr>
      <w:r>
        <w:rPr>
          <w:rFonts w:hint="eastAsia" w:ascii="楷体_GB2312" w:hAnsi="仿宋" w:eastAsia="楷体_GB2312"/>
          <w:sz w:val="32"/>
          <w:szCs w:val="32"/>
        </w:rPr>
        <w:t>（适用于普通艺术类考生和三校生艺术类考生）</w:t>
      </w:r>
    </w:p>
    <w:p>
      <w:pPr>
        <w:spacing w:line="580" w:lineRule="exact"/>
        <w:jc w:val="center"/>
        <w:rPr>
          <w:rFonts w:hint="eastAsia" w:ascii="楷体_GB2312" w:hAnsi="仿宋" w:eastAsia="楷体_GB2312"/>
          <w:sz w:val="32"/>
          <w:szCs w:val="32"/>
        </w:rPr>
      </w:pP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Ⅰ.考试性质</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江西省普通高校招生美术与设计学类专业统一考试（以下简称美术统考）是面向全省报考普通高等学校美术与设计学类专业考生组织的专业基础技能测试，是全国普通高考的重要组成部分。美术统考本着公平、公正、公开的原则，并通过科学、严谨的考试方法和手段，测试考生的艺术修养、审美能力、观察能力、造型能力、表现能力和技法运用能力。</w:t>
      </w: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Ⅱ.考试科目与分值</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美术统考共</w:t>
      </w:r>
      <w:r>
        <w:rPr>
          <w:rFonts w:ascii="Times New Roman" w:hAnsi="Times New Roman" w:eastAsia="仿宋"/>
          <w:sz w:val="32"/>
          <w:szCs w:val="32"/>
        </w:rPr>
        <w:t>3</w:t>
      </w:r>
      <w:r>
        <w:rPr>
          <w:rFonts w:ascii="Times New Roman" w:hAnsi="仿宋" w:eastAsia="仿宋"/>
          <w:sz w:val="32"/>
          <w:szCs w:val="32"/>
        </w:rPr>
        <w:t>个考试科目，满分</w:t>
      </w:r>
      <w:r>
        <w:rPr>
          <w:rFonts w:ascii="Times New Roman" w:hAnsi="Times New Roman" w:eastAsia="仿宋"/>
          <w:sz w:val="32"/>
          <w:szCs w:val="32"/>
        </w:rPr>
        <w:t>450</w:t>
      </w:r>
      <w:r>
        <w:rPr>
          <w:rFonts w:ascii="Times New Roman" w:hAnsi="仿宋" w:eastAsia="仿宋"/>
          <w:sz w:val="32"/>
          <w:szCs w:val="32"/>
        </w:rPr>
        <w:t>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科目一：素描（</w:t>
      </w:r>
      <w:r>
        <w:rPr>
          <w:rFonts w:ascii="Times New Roman" w:hAnsi="Times New Roman" w:eastAsia="仿宋"/>
          <w:sz w:val="32"/>
          <w:szCs w:val="32"/>
        </w:rPr>
        <w:t>150</w:t>
      </w:r>
      <w:r>
        <w:rPr>
          <w:rFonts w:ascii="Times New Roman" w:hAnsi="仿宋" w:eastAsia="仿宋"/>
          <w:sz w:val="32"/>
          <w:szCs w:val="32"/>
        </w:rPr>
        <w:t>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科目二：速写（</w:t>
      </w:r>
      <w:r>
        <w:rPr>
          <w:rFonts w:ascii="Times New Roman" w:hAnsi="Times New Roman" w:eastAsia="仿宋"/>
          <w:sz w:val="32"/>
          <w:szCs w:val="32"/>
        </w:rPr>
        <w:t>150</w:t>
      </w:r>
      <w:r>
        <w:rPr>
          <w:rFonts w:ascii="Times New Roman" w:hAnsi="仿宋" w:eastAsia="仿宋"/>
          <w:sz w:val="32"/>
          <w:szCs w:val="32"/>
        </w:rPr>
        <w:t>分</w:t>
      </w:r>
      <w:r>
        <w:rPr>
          <w:rFonts w:ascii="Times New Roman" w:hAnsi="Times New Roman"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科目三：色彩（</w:t>
      </w:r>
      <w:r>
        <w:rPr>
          <w:rFonts w:ascii="Times New Roman" w:hAnsi="Times New Roman" w:eastAsia="仿宋"/>
          <w:sz w:val="32"/>
          <w:szCs w:val="32"/>
        </w:rPr>
        <w:t>150</w:t>
      </w:r>
      <w:r>
        <w:rPr>
          <w:rFonts w:ascii="Times New Roman" w:hAnsi="仿宋" w:eastAsia="仿宋"/>
          <w:sz w:val="32"/>
          <w:szCs w:val="32"/>
        </w:rPr>
        <w:t>分）</w:t>
      </w: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Ⅲ.考试目的、内容、材料用具及时长</w:t>
      </w:r>
    </w:p>
    <w:p>
      <w:pPr>
        <w:spacing w:line="580" w:lineRule="exact"/>
        <w:ind w:firstLine="640" w:firstLineChars="200"/>
        <w:rPr>
          <w:rFonts w:ascii="黑体" w:hAnsi="黑体" w:eastAsia="黑体"/>
          <w:sz w:val="32"/>
          <w:szCs w:val="32"/>
        </w:rPr>
      </w:pPr>
      <w:r>
        <w:rPr>
          <w:rFonts w:ascii="黑体" w:hAnsi="黑体" w:eastAsia="黑体"/>
          <w:sz w:val="32"/>
          <w:szCs w:val="32"/>
        </w:rPr>
        <w:t>一、素描</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（一）考试目的</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素描是学习造型美术的基础。素描科目考试通过对素描进行默写或模拟写生测试，考查考生对物体的外部形体比例、空间结构以及质感塑造等造型全元素的理解和表现力。</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（二）考试内容和形式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考试内容：人物头像或静物（含静物组合）。</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考试形式：默写或模拟写生。</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模拟写生指根据命题提供的图片资料表现规定内容。</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（三）考试材料及用具要求</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答题用素描纸（统一提供）；</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限用铅笔或炭笔（考生自备）；</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画板或画夹及相关绘画用具（考生自备）；</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不得在卷面上喷洒任何固定液体；</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ascii="Times New Roman" w:hAnsi="仿宋" w:eastAsia="仿宋"/>
          <w:sz w:val="32"/>
          <w:szCs w:val="32"/>
        </w:rPr>
        <w:t>不得自带答题纸和草稿纸。</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（四）考试时长</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共</w:t>
      </w:r>
      <w:r>
        <w:rPr>
          <w:rFonts w:ascii="Times New Roman" w:hAnsi="Times New Roman" w:eastAsia="仿宋"/>
          <w:sz w:val="32"/>
          <w:szCs w:val="32"/>
        </w:rPr>
        <w:t>160</w:t>
      </w:r>
      <w:r>
        <w:rPr>
          <w:rFonts w:ascii="Times New Roman" w:hAnsi="仿宋" w:eastAsia="仿宋"/>
          <w:sz w:val="32"/>
          <w:szCs w:val="32"/>
        </w:rPr>
        <w:t>分钟。</w:t>
      </w:r>
    </w:p>
    <w:p>
      <w:pPr>
        <w:spacing w:line="580" w:lineRule="exact"/>
        <w:ind w:firstLine="640" w:firstLineChars="200"/>
        <w:rPr>
          <w:rFonts w:ascii="黑体" w:hAnsi="黑体" w:eastAsia="黑体"/>
          <w:sz w:val="32"/>
          <w:szCs w:val="32"/>
        </w:rPr>
      </w:pPr>
      <w:r>
        <w:rPr>
          <w:rFonts w:ascii="黑体" w:hAnsi="黑体" w:eastAsia="黑体"/>
          <w:sz w:val="32"/>
          <w:szCs w:val="32"/>
        </w:rPr>
        <w:t>二、速写</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（一）考试目的</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速写是用形象记录生活、记录艺术思维、积累创作素材的重要技能。速写科目考试通过对人物动态速写的测试，考查考生在短时间内对于人物比例、动态特征、形体结构、透视关系的观察理解能力和综合表现能力。</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（二）考试内容和形式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考试内容：人物动态速写。</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考试形式：默写。</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（三）考试材料及用具要求</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答题用素描纸（统一提供）；</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限用铅笔或炭笔（考生自备）；</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画板或画夹及相关绘画用具（考生自备）；</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不得在卷面上喷洒任何固定液体；</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ascii="Times New Roman" w:hAnsi="仿宋" w:eastAsia="仿宋"/>
          <w:sz w:val="32"/>
          <w:szCs w:val="32"/>
        </w:rPr>
        <w:t>不得自带答题纸和草稿纸。</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（四）考试时长</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共</w:t>
      </w:r>
      <w:r>
        <w:rPr>
          <w:rFonts w:ascii="Times New Roman" w:hAnsi="Times New Roman" w:eastAsia="仿宋"/>
          <w:sz w:val="32"/>
          <w:szCs w:val="32"/>
        </w:rPr>
        <w:t>30</w:t>
      </w:r>
      <w:r>
        <w:rPr>
          <w:rFonts w:ascii="Times New Roman" w:hAnsi="仿宋" w:eastAsia="仿宋"/>
          <w:sz w:val="32"/>
          <w:szCs w:val="32"/>
        </w:rPr>
        <w:t>分钟。</w:t>
      </w:r>
    </w:p>
    <w:p>
      <w:pPr>
        <w:spacing w:line="580" w:lineRule="exact"/>
        <w:ind w:firstLine="640" w:firstLineChars="200"/>
        <w:rPr>
          <w:rFonts w:ascii="黑体" w:hAnsi="黑体" w:eastAsia="黑体"/>
          <w:sz w:val="32"/>
          <w:szCs w:val="32"/>
        </w:rPr>
      </w:pPr>
      <w:r>
        <w:rPr>
          <w:rFonts w:ascii="黑体" w:hAnsi="黑体" w:eastAsia="黑体"/>
          <w:sz w:val="32"/>
          <w:szCs w:val="32"/>
        </w:rPr>
        <w:t>三、色彩</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（一）考试目的</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色彩是绘画及艺术设计的重要表现语言，是造型艺术的重要基础。色彩科目考试通过对色彩进行默写或模拟写生测试，考查考生对色彩基础知识的理解和掌握程度、运用色彩塑造形体的能力以及色彩技法运用能力和艺术表现力。</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（二）考试内容和形式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考试内容：静物（含静物组合）。</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考试形式：默写或模拟写生。</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模拟写生指根据命题提供的图片资料表现规定内容。</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（三）考试材料及用具要求</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答题用素描纸（统一提供）；</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水粉或水彩颜料均可（考生自备）；</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画板或画夹及相关绘画用具（考生自备）；</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不得在卷面上喷洒任何固定液体；</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ascii="Times New Roman" w:hAnsi="仿宋" w:eastAsia="仿宋"/>
          <w:sz w:val="32"/>
          <w:szCs w:val="32"/>
        </w:rPr>
        <w:t>不得自带答题纸和草稿纸。</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（四）考试时长</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共</w:t>
      </w:r>
      <w:r>
        <w:rPr>
          <w:rFonts w:ascii="Times New Roman" w:hAnsi="Times New Roman" w:eastAsia="仿宋"/>
          <w:sz w:val="32"/>
          <w:szCs w:val="32"/>
        </w:rPr>
        <w:t>180</w:t>
      </w:r>
      <w:r>
        <w:rPr>
          <w:rFonts w:ascii="Times New Roman" w:hAnsi="仿宋" w:eastAsia="仿宋"/>
          <w:sz w:val="32"/>
          <w:szCs w:val="32"/>
        </w:rPr>
        <w:t>分钟。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56A9E"/>
    <w:rsid w:val="0FD5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2020-10-12T01:29:00Z</dcterms:created>
  <dc:creator>GFT</dc:creator>
  <cp:lastModifiedBy>GFT</cp:lastModifiedBy>
  <dcterms:modified xsi:type="dcterms:W3CDTF">2020-10-12T01:30:01Z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