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江西省2020年普通高校运动训练、武术与民族传统体育专业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（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含</w:t>
      </w:r>
      <w:r>
        <w:rPr>
          <w:rFonts w:hint="eastAsia" w:ascii="华文中宋" w:hAnsi="华文中宋" w:eastAsia="华文中宋" w:cs="华文中宋"/>
          <w:sz w:val="40"/>
          <w:szCs w:val="40"/>
        </w:rPr>
        <w:t>高水平运动队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）</w:t>
      </w:r>
      <w:r>
        <w:rPr>
          <w:rFonts w:hint="eastAsia" w:ascii="华文中宋" w:hAnsi="华文中宋" w:eastAsia="华文中宋" w:cs="华文中宋"/>
          <w:sz w:val="40"/>
          <w:szCs w:val="40"/>
        </w:rPr>
        <w:t>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文化考试承诺书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我自愿报名参加江西省2020年普通高校招生运动训练、武术与民族传统体育及高水平运动队专业招生文化考试，现郑重承诺：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一、诚信考试，参加考试证件真实、有效。如有虚假行为，本人承担一切后果。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二、自觉遵守国家法律、法规和我省有关本次考试的规定，服从管理，不携带手机、智能手环等通讯设备进入考场。如有违反，愿接受有关部门根据国家法律、法规作出的处理决定。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三、认真做好自我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考试期间戴口罩、勤洗手、不串门、不聚餐、不出入人员密集场所，避免非必要外出。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四、考试前认真进行了健康状况及体温监测，并在“江西省校园疫情防控信息系统”中健康打卡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无发热、干咳、呼吸困难、乏力、恶心呕吐、心慌等新冠肺炎可疑症状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以下第六、第七条，考生依照实际选择其一签名确认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高风险地区和重点地区旅居史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无疫情高发地区来赣人员、境外来赣人员接触史，无新冠肺炎确诊或疑似病例密切接触史。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高风险地区和重点地区旅居史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返赣后已向自己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街道（乡、镇）、社区（ 村、组）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按要求进行集中隔离观察和两次核酸检测，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且核酸检测结果呈阴性。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</w:rPr>
        <w:t>考生签名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监护人签名: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2020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E7C91"/>
    <w:rsid w:val="10681154"/>
    <w:rsid w:val="10BA311D"/>
    <w:rsid w:val="3CDE7C91"/>
    <w:rsid w:val="4C93798D"/>
    <w:rsid w:val="541E74AA"/>
    <w:rsid w:val="68671A8C"/>
    <w:rsid w:val="70936F5F"/>
    <w:rsid w:val="7884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2020-05-25T12:28:00Z</dcterms:created>
  <dc:creator>天地间</dc:creator>
  <cp:lastModifiedBy>天地间</cp:lastModifiedBy>
  <cp:lastPrinted>2020-05-26T03:53:26Z</cp:lastPrinted>
  <dcterms:modified xsi:type="dcterms:W3CDTF">2020-05-26T07:55:17Z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